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898" w14:textId="029C2AD7" w:rsidR="00944131" w:rsidRPr="003276A3" w:rsidRDefault="003276A3" w:rsidP="003276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76A3">
        <w:rPr>
          <w:rFonts w:ascii="Arial" w:hAnsi="Arial" w:cs="Arial"/>
          <w:b/>
          <w:bCs/>
          <w:sz w:val="32"/>
          <w:szCs w:val="32"/>
        </w:rPr>
        <w:t>Verona Way Homeowner’s Association, Inc.</w:t>
      </w:r>
    </w:p>
    <w:p w14:paraId="3C24239E" w14:textId="3719C7C2" w:rsidR="003276A3" w:rsidRDefault="00DF12FB" w:rsidP="003276A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Board of Directors </w:t>
      </w:r>
      <w:r w:rsidR="003276A3" w:rsidRPr="003276A3">
        <w:rPr>
          <w:rFonts w:ascii="Arial" w:hAnsi="Arial" w:cs="Arial"/>
          <w:b/>
          <w:bCs/>
          <w:sz w:val="32"/>
          <w:szCs w:val="32"/>
        </w:rPr>
        <w:t>Meeting</w:t>
      </w:r>
      <w:r w:rsidR="00850B3E">
        <w:rPr>
          <w:rFonts w:ascii="Arial" w:hAnsi="Arial" w:cs="Arial"/>
          <w:b/>
          <w:bCs/>
          <w:sz w:val="32"/>
          <w:szCs w:val="32"/>
        </w:rPr>
        <w:t xml:space="preserve"> Minutes</w:t>
      </w:r>
    </w:p>
    <w:p w14:paraId="4E6C40B3" w14:textId="71353459" w:rsidR="003276A3" w:rsidRDefault="003276A3" w:rsidP="007A528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3276A3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27F3D">
        <w:rPr>
          <w:rFonts w:ascii="Arial" w:hAnsi="Arial" w:cs="Arial"/>
          <w:sz w:val="24"/>
          <w:szCs w:val="24"/>
        </w:rPr>
        <w:t>November 18</w:t>
      </w:r>
      <w:r w:rsidRPr="003276A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2021</w:t>
      </w:r>
    </w:p>
    <w:p w14:paraId="6EB03B83" w14:textId="33B5745A" w:rsidR="003276A3" w:rsidRDefault="003276A3" w:rsidP="007A528B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Time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27F3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A27F3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pm</w:t>
      </w:r>
    </w:p>
    <w:p w14:paraId="23D4A401" w14:textId="2FA48046" w:rsidR="003276A3" w:rsidRDefault="003276A3" w:rsidP="003276A3">
      <w:pPr>
        <w:jc w:val="center"/>
        <w:rPr>
          <w:rFonts w:ascii="Arial" w:hAnsi="Arial" w:cs="Arial"/>
          <w:sz w:val="24"/>
          <w:szCs w:val="24"/>
        </w:rPr>
      </w:pPr>
    </w:p>
    <w:p w14:paraId="2BC10F06" w14:textId="1A942E8C" w:rsidR="00A27F3D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Quorum </w:t>
      </w:r>
      <w:r w:rsidR="00850B3E">
        <w:rPr>
          <w:rFonts w:ascii="Arial" w:hAnsi="Arial" w:cs="Arial"/>
          <w:sz w:val="24"/>
          <w:szCs w:val="24"/>
        </w:rPr>
        <w:t>– Present was Scott Sites (President) and Justin Smith (Vice President), Joey Liberio (Secretary) was absent.  Quorum established.</w:t>
      </w:r>
      <w:r w:rsidR="00BA2983">
        <w:rPr>
          <w:rFonts w:ascii="Arial" w:hAnsi="Arial" w:cs="Arial"/>
          <w:sz w:val="24"/>
          <w:szCs w:val="24"/>
        </w:rPr>
        <w:t xml:space="preserve">  Michelle Sutton, CAM (Priority Community Management) is to chair meeting.</w:t>
      </w:r>
    </w:p>
    <w:p w14:paraId="68922449" w14:textId="7CE7BA23" w:rsidR="003276A3" w:rsidRDefault="003276A3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the meeting to order</w:t>
      </w:r>
      <w:r w:rsidR="00850B3E">
        <w:rPr>
          <w:rFonts w:ascii="Arial" w:hAnsi="Arial" w:cs="Arial"/>
          <w:sz w:val="24"/>
          <w:szCs w:val="24"/>
        </w:rPr>
        <w:t xml:space="preserve"> – Meeting was called to order at 5:31 pm.  </w:t>
      </w:r>
    </w:p>
    <w:p w14:paraId="1ECB15AA" w14:textId="3E6F0100" w:rsidR="00A27F3D" w:rsidRPr="00BA2983" w:rsidRDefault="00A27F3D" w:rsidP="00ED61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2983">
        <w:rPr>
          <w:rFonts w:ascii="Arial" w:hAnsi="Arial" w:cs="Arial"/>
          <w:sz w:val="24"/>
          <w:szCs w:val="24"/>
        </w:rPr>
        <w:t>Approval of previous meetings minutes</w:t>
      </w:r>
      <w:r w:rsidR="00850B3E" w:rsidRPr="00BA2983">
        <w:rPr>
          <w:rFonts w:ascii="Arial" w:hAnsi="Arial" w:cs="Arial"/>
          <w:sz w:val="24"/>
          <w:szCs w:val="24"/>
        </w:rPr>
        <w:t xml:space="preserve"> – Scott Sites motioned to approve minutes and Justin Smith seconded, motion carried to approve previous meeting minutes.</w:t>
      </w:r>
    </w:p>
    <w:p w14:paraId="22CDB4E6" w14:textId="0D488788" w:rsidR="003276A3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 on Budget</w:t>
      </w:r>
      <w:r w:rsidR="00BA2983">
        <w:rPr>
          <w:rFonts w:ascii="Arial" w:hAnsi="Arial" w:cs="Arial"/>
          <w:sz w:val="24"/>
          <w:szCs w:val="24"/>
        </w:rPr>
        <w:t xml:space="preserve"> – Q: Why are dues going up?  A: Scott Sites speaks to reasons that 2022 budget line items are being increased.  Michelle explains current costs are exceeding budgeted costs in certain line items. </w:t>
      </w:r>
      <w:r w:rsidR="00B0487D">
        <w:rPr>
          <w:rFonts w:ascii="Arial" w:hAnsi="Arial" w:cs="Arial"/>
          <w:sz w:val="24"/>
          <w:szCs w:val="24"/>
        </w:rPr>
        <w:t>Michelle goes over all quotes from vendors.</w:t>
      </w:r>
      <w:r w:rsidR="00BA2983">
        <w:rPr>
          <w:rFonts w:ascii="Arial" w:hAnsi="Arial" w:cs="Arial"/>
          <w:sz w:val="24"/>
          <w:szCs w:val="24"/>
        </w:rPr>
        <w:t xml:space="preserve"> Q: What is being done about the washout around the lake?  A: Scott answers about the washouts that have been fixed and the options for the future washout concerns.</w:t>
      </w:r>
    </w:p>
    <w:p w14:paraId="11B9936C" w14:textId="77777777" w:rsidR="00B0487D" w:rsidRDefault="00B0487D" w:rsidP="00BA2983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Q:Could</w:t>
      </w:r>
      <w:proofErr w:type="gramEnd"/>
      <w:r>
        <w:rPr>
          <w:rFonts w:ascii="Arial" w:hAnsi="Arial" w:cs="Arial"/>
          <w:sz w:val="24"/>
          <w:szCs w:val="24"/>
        </w:rPr>
        <w:t xml:space="preserve"> reserve money be moved to operating or reallocated?  </w:t>
      </w:r>
      <w:proofErr w:type="gramStart"/>
      <w:r>
        <w:rPr>
          <w:rFonts w:ascii="Arial" w:hAnsi="Arial" w:cs="Arial"/>
          <w:sz w:val="24"/>
          <w:szCs w:val="24"/>
        </w:rPr>
        <w:t>A:Michelle</w:t>
      </w:r>
      <w:proofErr w:type="gramEnd"/>
      <w:r>
        <w:rPr>
          <w:rFonts w:ascii="Arial" w:hAnsi="Arial" w:cs="Arial"/>
          <w:sz w:val="24"/>
          <w:szCs w:val="24"/>
        </w:rPr>
        <w:t xml:space="preserve"> explains what the reserve money is currently used for and what a reserve study is. </w:t>
      </w:r>
    </w:p>
    <w:p w14:paraId="4FB6DF9F" w14:textId="23A97E7C" w:rsidR="00A27F3D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2022 Budget</w:t>
      </w:r>
      <w:r w:rsidR="00B0487D">
        <w:rPr>
          <w:rFonts w:ascii="Arial" w:hAnsi="Arial" w:cs="Arial"/>
          <w:sz w:val="24"/>
          <w:szCs w:val="24"/>
        </w:rPr>
        <w:t xml:space="preserve"> – Scott makes a motion to approve 2022 Budget, Justin seconds motion, both are in favor, motion passes and 2022 Budget adopted.</w:t>
      </w:r>
    </w:p>
    <w:p w14:paraId="39881A40" w14:textId="762D0B03" w:rsidR="00A27F3D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 on amending ARC Guidelines</w:t>
      </w:r>
      <w:r w:rsidR="00B0487D">
        <w:rPr>
          <w:rFonts w:ascii="Arial" w:hAnsi="Arial" w:cs="Arial"/>
          <w:sz w:val="24"/>
          <w:szCs w:val="24"/>
        </w:rPr>
        <w:t xml:space="preserve"> </w:t>
      </w:r>
      <w:r w:rsidR="00023378">
        <w:rPr>
          <w:rFonts w:ascii="Arial" w:hAnsi="Arial" w:cs="Arial"/>
          <w:sz w:val="24"/>
          <w:szCs w:val="24"/>
        </w:rPr>
        <w:t>–</w:t>
      </w:r>
      <w:r w:rsidR="00B048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23378">
        <w:rPr>
          <w:rFonts w:ascii="Arial" w:hAnsi="Arial" w:cs="Arial"/>
          <w:sz w:val="24"/>
          <w:szCs w:val="24"/>
        </w:rPr>
        <w:t>Q:What</w:t>
      </w:r>
      <w:proofErr w:type="gramEnd"/>
      <w:r w:rsidR="00023378">
        <w:rPr>
          <w:rFonts w:ascii="Arial" w:hAnsi="Arial" w:cs="Arial"/>
          <w:sz w:val="24"/>
          <w:szCs w:val="24"/>
        </w:rPr>
        <w:t xml:space="preserve"> are the changes A:Scott speaks to all of the changes made Q: Can the rentals be changed?  </w:t>
      </w:r>
      <w:proofErr w:type="gramStart"/>
      <w:r w:rsidR="00023378">
        <w:rPr>
          <w:rFonts w:ascii="Arial" w:hAnsi="Arial" w:cs="Arial"/>
          <w:sz w:val="24"/>
          <w:szCs w:val="24"/>
        </w:rPr>
        <w:t>A:Michelle</w:t>
      </w:r>
      <w:proofErr w:type="gramEnd"/>
      <w:r w:rsidR="00023378">
        <w:rPr>
          <w:rFonts w:ascii="Arial" w:hAnsi="Arial" w:cs="Arial"/>
          <w:sz w:val="24"/>
          <w:szCs w:val="24"/>
        </w:rPr>
        <w:t xml:space="preserve"> speaks about what the CCRs say about leases.</w:t>
      </w:r>
      <w:r w:rsidR="00084CDE">
        <w:rPr>
          <w:rFonts w:ascii="Arial" w:hAnsi="Arial" w:cs="Arial"/>
          <w:sz w:val="24"/>
          <w:szCs w:val="24"/>
        </w:rPr>
        <w:t xml:space="preserve">  Q: What can be done about parking in the streets.  A: Scott addresses owners about the parking issues Michelle speaks to what the CCRs say about parking.</w:t>
      </w:r>
    </w:p>
    <w:p w14:paraId="6284D7B8" w14:textId="716428A1" w:rsidR="003276A3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amended</w:t>
      </w:r>
      <w:r w:rsidR="00884046">
        <w:rPr>
          <w:rFonts w:ascii="Arial" w:hAnsi="Arial" w:cs="Arial"/>
          <w:sz w:val="24"/>
          <w:szCs w:val="24"/>
        </w:rPr>
        <w:t xml:space="preserve"> ARC guidelines</w:t>
      </w:r>
      <w:r w:rsidR="00084CDE">
        <w:rPr>
          <w:rFonts w:ascii="Arial" w:hAnsi="Arial" w:cs="Arial"/>
          <w:sz w:val="24"/>
          <w:szCs w:val="24"/>
        </w:rPr>
        <w:t xml:space="preserve"> – Scott Sites motions to adopt </w:t>
      </w:r>
      <w:proofErr w:type="gramStart"/>
      <w:r w:rsidR="00084CDE">
        <w:rPr>
          <w:rFonts w:ascii="Arial" w:hAnsi="Arial" w:cs="Arial"/>
          <w:sz w:val="24"/>
          <w:szCs w:val="24"/>
        </w:rPr>
        <w:t>the  Architectural</w:t>
      </w:r>
      <w:proofErr w:type="gramEnd"/>
      <w:r w:rsidR="00084CDE">
        <w:rPr>
          <w:rFonts w:ascii="Arial" w:hAnsi="Arial" w:cs="Arial"/>
          <w:sz w:val="24"/>
          <w:szCs w:val="24"/>
        </w:rPr>
        <w:t xml:space="preserve"> guidelines, Justin seconds the motion.  Both are in favor, motion is adopted.</w:t>
      </w:r>
    </w:p>
    <w:p w14:paraId="4D188405" w14:textId="7F5EAB1B" w:rsidR="00884046" w:rsidRDefault="00A27F3D" w:rsidP="0032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  <w:r w:rsidR="00084CDE">
        <w:rPr>
          <w:rFonts w:ascii="Arial" w:hAnsi="Arial" w:cs="Arial"/>
          <w:sz w:val="24"/>
          <w:szCs w:val="24"/>
        </w:rPr>
        <w:t xml:space="preserve"> – Q: Tree line in the back of the community and options for </w:t>
      </w:r>
      <w:proofErr w:type="spellStart"/>
      <w:r w:rsidR="00084CDE">
        <w:rPr>
          <w:rFonts w:ascii="Arial" w:hAnsi="Arial" w:cs="Arial"/>
          <w:sz w:val="24"/>
          <w:szCs w:val="24"/>
        </w:rPr>
        <w:t>clean up</w:t>
      </w:r>
      <w:proofErr w:type="spellEnd"/>
      <w:r w:rsidR="00084CDE">
        <w:rPr>
          <w:rFonts w:ascii="Arial" w:hAnsi="Arial" w:cs="Arial"/>
          <w:sz w:val="24"/>
          <w:szCs w:val="24"/>
        </w:rPr>
        <w:t>.  A: Scott addresses clean up.  Michelle speaks about landscaping quote to clean up and plant new trees.</w:t>
      </w:r>
    </w:p>
    <w:p w14:paraId="1B5BE16F" w14:textId="7DD82C70" w:rsidR="00884046" w:rsidRDefault="00884046" w:rsidP="000F539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4CDE">
        <w:rPr>
          <w:rFonts w:ascii="Arial" w:hAnsi="Arial" w:cs="Arial"/>
          <w:sz w:val="24"/>
          <w:szCs w:val="24"/>
        </w:rPr>
        <w:t>Adjournment</w:t>
      </w:r>
      <w:r w:rsidR="00084CDE" w:rsidRPr="00084CDE">
        <w:rPr>
          <w:rFonts w:ascii="Arial" w:hAnsi="Arial" w:cs="Arial"/>
          <w:sz w:val="24"/>
          <w:szCs w:val="24"/>
        </w:rPr>
        <w:t xml:space="preserve"> – Adjourn meeting at 6:18 p.m.</w:t>
      </w:r>
    </w:p>
    <w:sectPr w:rsidR="0088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E09C6"/>
    <w:multiLevelType w:val="hybridMultilevel"/>
    <w:tmpl w:val="F304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A3"/>
    <w:rsid w:val="00023378"/>
    <w:rsid w:val="00084CDE"/>
    <w:rsid w:val="00217FCB"/>
    <w:rsid w:val="003276A3"/>
    <w:rsid w:val="006A6A26"/>
    <w:rsid w:val="007A528B"/>
    <w:rsid w:val="00850B3E"/>
    <w:rsid w:val="00884046"/>
    <w:rsid w:val="008D580C"/>
    <w:rsid w:val="00A27F3D"/>
    <w:rsid w:val="00B0487D"/>
    <w:rsid w:val="00BA2983"/>
    <w:rsid w:val="00D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1262"/>
  <w15:chartTrackingRefBased/>
  <w15:docId w15:val="{09A8C7FE-BF2D-4E9C-9FA5-B95F29F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A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A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037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520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8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9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1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403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49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0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7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853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7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942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6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5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987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142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Sutton</dc:creator>
  <cp:keywords/>
  <dc:description/>
  <cp:lastModifiedBy>Michelle Sutton</cp:lastModifiedBy>
  <cp:revision>2</cp:revision>
  <dcterms:created xsi:type="dcterms:W3CDTF">2021-12-27T14:48:00Z</dcterms:created>
  <dcterms:modified xsi:type="dcterms:W3CDTF">2021-12-27T14:48:00Z</dcterms:modified>
</cp:coreProperties>
</file>